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F10BAE" w:rsidP="000328A6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Главным  редакторам</w:t>
      </w:r>
      <w:r w:rsidR="00AB4B13">
        <w:rPr>
          <w:rFonts w:ascii="Times New Roman" w:hAnsi="Times New Roman" w:cs="Times New Roman"/>
          <w:sz w:val="28"/>
          <w:szCs w:val="28"/>
        </w:rPr>
        <w:t xml:space="preserve"> газет</w:t>
      </w:r>
      <w:r w:rsidRPr="00671164">
        <w:rPr>
          <w:rFonts w:ascii="Times New Roman" w:hAnsi="Times New Roman" w:cs="Times New Roman"/>
          <w:sz w:val="28"/>
          <w:szCs w:val="28"/>
        </w:rPr>
        <w:t xml:space="preserve">  «Волжская Новь», </w:t>
      </w:r>
      <w:r w:rsidR="00173BB0">
        <w:rPr>
          <w:rFonts w:ascii="Times New Roman" w:hAnsi="Times New Roman" w:cs="Times New Roman"/>
          <w:sz w:val="28"/>
          <w:szCs w:val="28"/>
        </w:rPr>
        <w:t>«Мой поселок»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ab/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5B0" w:rsidRDefault="00671164" w:rsidP="00BD5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955448" w:rsidRDefault="00955448" w:rsidP="0095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5B0" w:rsidRPr="00D3191F" w:rsidRDefault="00671164" w:rsidP="00955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D3191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0050F" w:rsidRPr="00D3191F" w:rsidRDefault="000E75B0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>Для размещения в рубрике «В прокуратуре района»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91F" w:rsidRPr="00D3191F" w:rsidRDefault="00D3191F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2AE" w:rsidRPr="006952AE" w:rsidRDefault="006952AE" w:rsidP="00695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F5E" w:rsidRPr="00CB6F5E" w:rsidRDefault="00CB6F5E" w:rsidP="00CB6F5E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F5E">
        <w:rPr>
          <w:rFonts w:ascii="Times New Roman" w:eastAsia="Calibri" w:hAnsi="Times New Roman" w:cs="Times New Roman"/>
          <w:b/>
          <w:sz w:val="28"/>
          <w:szCs w:val="28"/>
        </w:rPr>
        <w:t>«По результатам проверки соблюдения антикоррупционного законодательства по инициативе прокуратуры Волжского района виновные лица привлечены к административной ответственности по ст. 19.29 КоАП РФ»</w:t>
      </w:r>
    </w:p>
    <w:p w:rsidR="00CB6F5E" w:rsidRPr="00CB6F5E" w:rsidRDefault="00CB6F5E" w:rsidP="00CB6F5E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6F5E" w:rsidRPr="00CB6F5E" w:rsidRDefault="00CB6F5E" w:rsidP="00CB6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Волжского района Самарской области проведена проверка исполнения законодательства в сфере противодействия коррупции, в ходе которой выявлены факты </w:t>
      </w:r>
      <w:proofErr w:type="spellStart"/>
      <w:r w:rsidRPr="00CB6F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ненаправления</w:t>
      </w:r>
      <w:proofErr w:type="spellEnd"/>
      <w:r w:rsidRPr="00CB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бывшим нанимателям государственных служащих уведомлений о приеме их на работу в коммерческие структуры.</w:t>
      </w:r>
    </w:p>
    <w:p w:rsidR="00CB6F5E" w:rsidRPr="00CB6F5E" w:rsidRDefault="00CB6F5E" w:rsidP="00CB6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6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в отношении ООО «Агро-Достояние» и его руководителя, допустивших нарушения требований ч. 4 ст. 12 Федерального закона от 25.12.2008 № 273-ФЗ «О противодействии коррупции», предусматривающей, что работодатель при заключении трудового договора с гражданином, замещавшим должность государственной службы, в течение двух лет после его увольнения с муниципальной службы обязан в десятидневный срок сообщать о заключении такого договора представителю нанимателя (работодателю</w:t>
      </w:r>
      <w:proofErr w:type="gramEnd"/>
      <w:r w:rsidRPr="00CB6F5E">
        <w:rPr>
          <w:rFonts w:ascii="Times New Roman" w:eastAsia="Times New Roman" w:hAnsi="Times New Roman" w:cs="Times New Roman"/>
          <w:sz w:val="28"/>
          <w:szCs w:val="28"/>
          <w:lang w:eastAsia="ru-RU"/>
        </w:rPr>
        <w:t>) государственного служащего по последнему месту его службы в установленном законом порядке, прокуратурой района возбуждены 2 дела об административных правонарушениях по ст. 19.29 КоАП РФ.</w:t>
      </w:r>
    </w:p>
    <w:p w:rsidR="00CB6F5E" w:rsidRPr="00CB6F5E" w:rsidRDefault="00CB6F5E" w:rsidP="00CB6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Постановлениями мирового судьи судебного участка № 134 </w:t>
      </w:r>
      <w:proofErr w:type="spellStart"/>
      <w:r w:rsidRPr="00CB6F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Кошкинского</w:t>
      </w:r>
      <w:proofErr w:type="spellEnd"/>
      <w:r w:rsidRPr="00CB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Самарской области виновные лица привлечены к административной ответственности с назначением наказания в виде штрафов в размере 20 000 рублей и 50 000 рублей.</w:t>
      </w:r>
    </w:p>
    <w:p w:rsidR="00CB6F5E" w:rsidRPr="00CB6F5E" w:rsidRDefault="00CB6F5E" w:rsidP="00CB6F5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0892" w:rsidRPr="00D3191F" w:rsidRDefault="00101362" w:rsidP="004A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3191F"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</w:t>
      </w:r>
      <w:r w:rsidR="00D3191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3191F">
        <w:rPr>
          <w:rFonts w:ascii="Times New Roman" w:hAnsi="Times New Roman" w:cs="Times New Roman"/>
          <w:sz w:val="28"/>
          <w:szCs w:val="28"/>
        </w:rPr>
        <w:t xml:space="preserve">       Л.А.</w:t>
      </w:r>
      <w:r w:rsidR="000328A6">
        <w:rPr>
          <w:rFonts w:ascii="Times New Roman" w:hAnsi="Times New Roman" w:cs="Times New Roman"/>
          <w:sz w:val="28"/>
          <w:szCs w:val="28"/>
        </w:rPr>
        <w:t xml:space="preserve"> </w:t>
      </w:r>
      <w:r w:rsidRPr="00D3191F">
        <w:rPr>
          <w:rFonts w:ascii="Times New Roman" w:hAnsi="Times New Roman" w:cs="Times New Roman"/>
          <w:sz w:val="28"/>
          <w:szCs w:val="28"/>
        </w:rPr>
        <w:t>Софронова</w:t>
      </w:r>
    </w:p>
    <w:sectPr w:rsidR="00270892" w:rsidRPr="00D3191F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28A6"/>
    <w:rsid w:val="00033C75"/>
    <w:rsid w:val="00033F97"/>
    <w:rsid w:val="00040AFE"/>
    <w:rsid w:val="0008565D"/>
    <w:rsid w:val="000E75B0"/>
    <w:rsid w:val="00101362"/>
    <w:rsid w:val="00173BB0"/>
    <w:rsid w:val="001A2CA9"/>
    <w:rsid w:val="001D125E"/>
    <w:rsid w:val="001F3462"/>
    <w:rsid w:val="00225B2D"/>
    <w:rsid w:val="002277E2"/>
    <w:rsid w:val="00233955"/>
    <w:rsid w:val="00270892"/>
    <w:rsid w:val="002831ED"/>
    <w:rsid w:val="002976E1"/>
    <w:rsid w:val="002C649C"/>
    <w:rsid w:val="002D7F04"/>
    <w:rsid w:val="002F123D"/>
    <w:rsid w:val="002F6F0F"/>
    <w:rsid w:val="003A30B9"/>
    <w:rsid w:val="003F3641"/>
    <w:rsid w:val="0041476D"/>
    <w:rsid w:val="004A524F"/>
    <w:rsid w:val="004C550B"/>
    <w:rsid w:val="004D378D"/>
    <w:rsid w:val="0050050F"/>
    <w:rsid w:val="00537036"/>
    <w:rsid w:val="00564AF0"/>
    <w:rsid w:val="005655C5"/>
    <w:rsid w:val="0060077C"/>
    <w:rsid w:val="00617810"/>
    <w:rsid w:val="00637596"/>
    <w:rsid w:val="00650723"/>
    <w:rsid w:val="00651BDD"/>
    <w:rsid w:val="00667693"/>
    <w:rsid w:val="00671164"/>
    <w:rsid w:val="006952AE"/>
    <w:rsid w:val="006F524C"/>
    <w:rsid w:val="00756A4A"/>
    <w:rsid w:val="00772A09"/>
    <w:rsid w:val="00781602"/>
    <w:rsid w:val="007A3AFD"/>
    <w:rsid w:val="00826256"/>
    <w:rsid w:val="0088690A"/>
    <w:rsid w:val="008A0CB9"/>
    <w:rsid w:val="008D4E35"/>
    <w:rsid w:val="00912990"/>
    <w:rsid w:val="009422C6"/>
    <w:rsid w:val="00955448"/>
    <w:rsid w:val="0098737D"/>
    <w:rsid w:val="009A43A4"/>
    <w:rsid w:val="009E0457"/>
    <w:rsid w:val="009E11A8"/>
    <w:rsid w:val="00A81E96"/>
    <w:rsid w:val="00A90281"/>
    <w:rsid w:val="00AB4B13"/>
    <w:rsid w:val="00AD6305"/>
    <w:rsid w:val="00B07E3F"/>
    <w:rsid w:val="00B64927"/>
    <w:rsid w:val="00B959CB"/>
    <w:rsid w:val="00BD54C6"/>
    <w:rsid w:val="00BE70E1"/>
    <w:rsid w:val="00C45271"/>
    <w:rsid w:val="00C66F7E"/>
    <w:rsid w:val="00CB6F5E"/>
    <w:rsid w:val="00CC0D28"/>
    <w:rsid w:val="00CF5FE0"/>
    <w:rsid w:val="00D3191F"/>
    <w:rsid w:val="00D868F9"/>
    <w:rsid w:val="00DE0603"/>
    <w:rsid w:val="00E04824"/>
    <w:rsid w:val="00E11034"/>
    <w:rsid w:val="00E2267A"/>
    <w:rsid w:val="00E557A8"/>
    <w:rsid w:val="00E645AB"/>
    <w:rsid w:val="00EE16F5"/>
    <w:rsid w:val="00F10BAE"/>
    <w:rsid w:val="00F4254F"/>
    <w:rsid w:val="00F51EE7"/>
    <w:rsid w:val="00F554B5"/>
    <w:rsid w:val="00F90A0B"/>
    <w:rsid w:val="00F9398D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6A3E4-DF9B-46EB-ABD6-4292D5175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2017-01-16T07:26:00Z</cp:lastPrinted>
  <dcterms:created xsi:type="dcterms:W3CDTF">2019-07-03T05:42:00Z</dcterms:created>
  <dcterms:modified xsi:type="dcterms:W3CDTF">2019-07-03T05:42:00Z</dcterms:modified>
</cp:coreProperties>
</file>